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赴德国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出访日程表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FF0000"/>
          <w:sz w:val="32"/>
          <w:szCs w:val="40"/>
        </w:rPr>
      </w:pPr>
      <w:r>
        <w:rPr>
          <w:rFonts w:hint="eastAsia" w:ascii="仿宋" w:hAnsi="仿宋" w:eastAsia="仿宋" w:cs="仿宋"/>
          <w:color w:val="FF0000"/>
          <w:sz w:val="32"/>
          <w:szCs w:val="40"/>
        </w:rPr>
        <w:t>请按照以下模版逐日上、下午填写：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5月19日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上午：凌晨乘坐HU489 航班  PEK BER 北京-柏林 02：40（北京首都机场T2起飞）- 06:45 （勃兰登堡机场降落）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前往预定酒店入住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下午：与德国标准化协会有关人员会晤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5月20日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上午：在国标准化协会组织下，参与ISO-TC46开幕式；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下午：参与TC46/SC9 全体会议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default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5月21日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上午：在国标准化协会组织下，参与TC46/SC9全体会议；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下午：参与SC8 WG11会议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5月22日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上午：在国标准化协会组织下，参与TC46/SC9全体会议；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下午：参与SC8 WG18会议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5月23日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上午：在国标准化协会组织下，参与TC46/SC8全体会议；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下午：参与TC46/SC8全体会议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default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5月24日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上午：在国标准化协会组织下，参与TC46闭幕式；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下午：乘坐HU490 航班 BERPEK 柏林-北京 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13:55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（勃兰登堡机场T1起飞）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-5:00(5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月25日北京首都国际机场T2降落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)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5月25日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凌晨5：00抵达北京。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769432D2"/>
    <w:rsid w:val="2DD218DC"/>
    <w:rsid w:val="443D58AA"/>
    <w:rsid w:val="47A51ED7"/>
    <w:rsid w:val="49690EEF"/>
    <w:rsid w:val="57BE6CB6"/>
    <w:rsid w:val="5D6B74D4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2024-03-18T07:06:00Z</dcterms:created>
  <dc:creator>张瀚心</dc:creator>
  <cp:lastModifiedBy>张瀚心</cp:lastModifiedBy>
  <dcterms:modified xsi:type="dcterms:W3CDTF">2024-03-18T08:02:10Z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83A043A2380343B886997D9A93D7FAD7_11</vt:lpwstr>
  </property>
</Properties>
</file>