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bkmpage0"/>
      <w:r>
        <w:rPr>
          <w:rFonts w:hint="eastAsia" w:ascii="Tahoma" w:hAnsi="Tahoma" w:cs="Tahoma"/>
          <w:b/>
          <w:sz w:val="32"/>
          <w:szCs w:val="32"/>
        </w:rPr>
        <w:t>邀请函</w:t>
      </w:r>
    </w:p>
    <w:bookmarkEnd w:id="0"/>
    <w:p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hint="eastAsia" w:ascii="Tahoma" w:hAnsi="Tahoma" w:cs="Tahoma"/>
          <w:sz w:val="18"/>
        </w:rPr>
        <w:t>时间：20</w:t>
      </w:r>
      <w:r>
        <w:rPr>
          <w:rFonts w:ascii="Tahoma" w:hAnsi="Tahoma" w:cs="Tahoma"/>
          <w:sz w:val="18"/>
        </w:rPr>
        <w:t>23</w:t>
      </w:r>
      <w:r>
        <w:rPr>
          <w:rFonts w:hint="eastAsia" w:ascii="Tahoma" w:hAnsi="Tahoma" w:cs="Tahoma"/>
          <w:sz w:val="18"/>
        </w:rPr>
        <w:t>年1</w:t>
      </w:r>
      <w:r>
        <w:rPr>
          <w:rFonts w:ascii="Tahoma" w:hAnsi="Tahoma" w:cs="Tahoma"/>
          <w:sz w:val="18"/>
        </w:rPr>
        <w:t>1</w:t>
      </w:r>
      <w:r>
        <w:rPr>
          <w:rFonts w:hint="eastAsia" w:ascii="Tahoma" w:hAnsi="Tahoma" w:cs="Tahoma"/>
          <w:sz w:val="18"/>
        </w:rPr>
        <w:t>月2</w:t>
      </w:r>
      <w:r>
        <w:rPr>
          <w:rFonts w:ascii="Tahoma" w:hAnsi="Tahoma" w:cs="Tahoma"/>
          <w:sz w:val="18"/>
        </w:rPr>
        <w:t>7</w:t>
      </w:r>
      <w:r>
        <w:rPr>
          <w:rFonts w:hint="eastAsia" w:ascii="Tahoma" w:hAnsi="Tahoma" w:cs="Tahoma"/>
          <w:sz w:val="18"/>
        </w:rPr>
        <w:t>日</w:t>
      </w:r>
    </w:p>
    <w:p>
      <w:pPr>
        <w:autoSpaceDE w:val="0"/>
        <w:autoSpaceDN w:val="0"/>
        <w:adjustRightInd w:val="0"/>
        <w:rPr>
          <w:rFonts w:ascii="Tahoma" w:hAnsi="Tahoma" w:cs="Tahoma"/>
          <w:color w:val="C00000"/>
          <w:szCs w:val="22"/>
        </w:rPr>
      </w:pPr>
      <w:r>
        <w:rPr>
          <w:rFonts w:hint="eastAsia" w:ascii="Tahoma" w:hAnsi="Tahoma" w:cs="Tahoma"/>
          <w:sz w:val="18"/>
        </w:rPr>
        <w:t>论文编号：OS</w:t>
      </w:r>
      <w:r>
        <w:rPr>
          <w:rFonts w:ascii="Tahoma" w:hAnsi="Tahoma" w:cs="Tahoma"/>
          <w:sz w:val="18"/>
        </w:rPr>
        <w:t>8-5</w:t>
      </w:r>
    </w:p>
    <w:p>
      <w:pPr>
        <w:autoSpaceDE w:val="0"/>
        <w:autoSpaceDN w:val="0"/>
        <w:adjustRightInd w:val="0"/>
        <w:snapToGrid w:val="0"/>
        <w:rPr>
          <w:sz w:val="22"/>
          <w:szCs w:val="22"/>
        </w:rPr>
      </w:pPr>
      <w:r>
        <w:rPr>
          <w:rFonts w:hint="eastAsia" w:ascii="Arial" w:hAnsi="Arial" w:eastAsia="宋体" w:cs="Arial"/>
          <w:b/>
          <w:bCs/>
          <w:sz w:val="22"/>
          <w:szCs w:val="22"/>
        </w:rPr>
        <w:t>论文题目：</w:t>
      </w:r>
      <w:r>
        <w:rPr>
          <w:rFonts w:hint="eastAsia" w:asciiTheme="minorEastAsia" w:hAnsiTheme="minorEastAsia"/>
          <w:sz w:val="22"/>
          <w:szCs w:val="22"/>
        </w:rPr>
        <w:t>有向拓扑下奇异非线性多智能体系统的事件触发一致性控制</w:t>
      </w:r>
    </w:p>
    <w:p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  <w:szCs w:val="22"/>
        </w:rPr>
      </w:pPr>
      <w:r>
        <w:rPr>
          <w:rFonts w:hint="eastAsia" w:ascii="Arial" w:hAnsi="Arial" w:eastAsia="宋体" w:cs="Arial"/>
          <w:b/>
          <w:color w:val="000000"/>
          <w:szCs w:val="21"/>
        </w:rPr>
        <w:t>作者：李琳，袁彤</w:t>
      </w:r>
    </w:p>
    <w:p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  <w:szCs w:val="22"/>
        </w:rPr>
      </w:pPr>
      <w:r>
        <w:rPr>
          <w:rFonts w:hint="eastAsia"/>
          <w:b/>
          <w:sz w:val="22"/>
          <w:szCs w:val="22"/>
        </w:rPr>
        <w:t>单位：</w:t>
      </w:r>
      <w:r>
        <w:rPr>
          <w:rFonts w:hint="eastAsia" w:asciiTheme="minorEastAsia" w:hAnsiTheme="minorEastAsia"/>
          <w:sz w:val="22"/>
          <w:szCs w:val="22"/>
        </w:rPr>
        <w:t xml:space="preserve">上海理工大学 </w:t>
      </w:r>
    </w:p>
    <w:p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论文宣讲形式：</w:t>
      </w:r>
    </w:p>
    <w:p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  <w:szCs w:val="22"/>
        </w:rPr>
      </w:pPr>
    </w:p>
    <w:p>
      <w:pPr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口头报告</w:t>
      </w:r>
    </w:p>
    <w:p>
      <w:pPr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>
      <w:pPr>
        <w:spacing w:line="360" w:lineRule="auto"/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非常高兴通知您，您的上述论文已经被20</w:t>
      </w:r>
      <w:r>
        <w:rPr>
          <w:sz w:val="22"/>
          <w:szCs w:val="22"/>
        </w:rPr>
        <w:t>24</w:t>
      </w:r>
      <w:r>
        <w:rPr>
          <w:rFonts w:hint="eastAsia"/>
          <w:sz w:val="22"/>
          <w:szCs w:val="22"/>
        </w:rPr>
        <w:t>人工生命与机器人国际会议接受发表。该会议将于20</w:t>
      </w:r>
      <w:r>
        <w:rPr>
          <w:sz w:val="22"/>
          <w:szCs w:val="22"/>
        </w:rPr>
        <w:t>24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月2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日到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  <w:lang w:val="en-US" w:eastAsia="zh-CN"/>
        </w:rPr>
        <w:t>5</w:t>
      </w:r>
      <w:bookmarkStart w:id="1" w:name="_GoBack"/>
      <w:bookmarkEnd w:id="1"/>
      <w:r>
        <w:rPr>
          <w:rFonts w:hint="eastAsia"/>
          <w:sz w:val="22"/>
          <w:szCs w:val="22"/>
        </w:rPr>
        <w:t>日在日本大分举办。</w:t>
      </w:r>
    </w:p>
    <w:p>
      <w:pPr>
        <w:spacing w:line="360" w:lineRule="auto"/>
        <w:ind w:firstLine="440" w:firstLineChars="200"/>
        <w:rPr>
          <w:rFonts w:ascii="Calibri" w:hAnsi="Calibri"/>
          <w:color w:val="000000"/>
          <w:sz w:val="24"/>
          <w:lang w:eastAsia="ja-JP"/>
        </w:rPr>
      </w:pPr>
      <w:r>
        <w:rPr>
          <w:rFonts w:hint="eastAsia"/>
          <w:sz w:val="22"/>
          <w:szCs w:val="22"/>
        </w:rPr>
        <w:t>特邀请您参加。期待与您的相见！</w:t>
      </w:r>
    </w:p>
    <w:p>
      <w:pPr>
        <w:autoSpaceDE w:val="0"/>
        <w:autoSpaceDN w:val="0"/>
        <w:adjustRightInd w:val="0"/>
        <w:spacing w:line="320" w:lineRule="exact"/>
        <w:ind w:right="351"/>
        <w:rPr>
          <w:rFonts w:ascii="Calibri" w:hAnsi="Calibri"/>
          <w:color w:val="000000"/>
          <w:sz w:val="24"/>
        </w:rPr>
      </w:pPr>
    </w:p>
    <w:p>
      <w:pPr>
        <w:autoSpaceDE w:val="0"/>
        <w:autoSpaceDN w:val="0"/>
        <w:adjustRightInd w:val="0"/>
        <w:spacing w:line="320" w:lineRule="exact"/>
        <w:ind w:right="351"/>
        <w:rPr>
          <w:rFonts w:ascii="Calibri" w:hAnsi="Calibri"/>
          <w:color w:val="000000"/>
          <w:sz w:val="24"/>
        </w:rPr>
      </w:pPr>
    </w:p>
    <w:p>
      <w:pPr>
        <w:rPr>
          <w:rFonts w:ascii="Georgia" w:hAnsi="Georgia"/>
          <w:b/>
          <w:sz w:val="22"/>
          <w:szCs w:val="22"/>
        </w:rPr>
      </w:pPr>
    </w:p>
    <w:p>
      <w:pPr>
        <w:rPr>
          <w:rFonts w:ascii="Georgia" w:hAnsi="Georgia"/>
          <w:b/>
          <w:sz w:val="22"/>
          <w:szCs w:val="22"/>
          <w:lang w:eastAsia="ja-JP"/>
        </w:rPr>
      </w:pPr>
      <w:r>
        <w:rPr>
          <w:spacing w:val="-6"/>
          <w:sz w:val="24"/>
        </w:rPr>
        <w:drawing>
          <wp:inline distT="0" distB="0" distL="0" distR="0">
            <wp:extent cx="2419350" cy="292100"/>
            <wp:effectExtent l="0" t="0" r="0" b="0"/>
            <wp:docPr id="4" name="図 4" descr="D:\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D:\sig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Georgia" w:hAnsi="Georgia"/>
          <w:b/>
          <w:sz w:val="22"/>
          <w:szCs w:val="22"/>
        </w:rPr>
      </w:pPr>
      <w:r>
        <w:rPr>
          <w:rFonts w:hint="eastAsia" w:ascii="Georgia" w:hAnsi="Georgia"/>
          <w:b/>
          <w:sz w:val="22"/>
          <w:szCs w:val="22"/>
          <w:lang w:eastAsia="ja-JP"/>
        </w:rPr>
        <w:t>Masanori Sugisaka</w:t>
      </w:r>
      <w:r>
        <w:rPr>
          <w:rFonts w:hint="eastAsia" w:ascii="Georgia" w:hAnsi="Georgia"/>
          <w:b/>
          <w:sz w:val="22"/>
          <w:szCs w:val="22"/>
        </w:rPr>
        <w:t xml:space="preserve">   </w:t>
      </w:r>
      <w:r>
        <w:rPr>
          <w:rFonts w:eastAsia="仿宋体"/>
          <w:b/>
        </w:rPr>
        <w:t>杉阪</w:t>
      </w:r>
      <w:r>
        <w:rPr>
          <w:rFonts w:hint="eastAsia" w:eastAsia="仿宋体"/>
          <w:b/>
        </w:rPr>
        <w:t>正典</w:t>
      </w:r>
      <w:r>
        <w:rPr>
          <w:rFonts w:eastAsia="仿宋体"/>
          <w:b/>
        </w:rPr>
        <w:t xml:space="preserve">                </w:t>
      </w:r>
    </w:p>
    <w:p>
      <w:pPr>
        <w:rPr>
          <w:rFonts w:ascii="Georgia" w:hAnsi="Georgia"/>
          <w:b/>
          <w:sz w:val="22"/>
          <w:szCs w:val="22"/>
          <w:lang w:eastAsia="ja-JP"/>
        </w:rPr>
      </w:pPr>
    </w:p>
    <w:p>
      <w:pPr>
        <w:rPr>
          <w:rFonts w:ascii="Georgia" w:hAnsi="Georgia"/>
          <w:b/>
          <w:sz w:val="22"/>
          <w:szCs w:val="22"/>
          <w:lang w:eastAsia="ja-JP"/>
        </w:rPr>
      </w:pPr>
    </w:p>
    <w:p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  <w:lang w:eastAsia="ja-JP"/>
        </w:rPr>
      </w:pPr>
    </w:p>
    <w:p/>
    <w:sectPr>
      <w:headerReference r:id="rId3" w:type="default"/>
      <w:pgSz w:w="11906" w:h="16838"/>
      <w:pgMar w:top="709" w:right="991" w:bottom="1701" w:left="993" w:header="737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784" w:type="dxa"/>
      <w:tblInd w:w="-142" w:type="dxa"/>
      <w:tblLayout w:type="autofit"/>
      <w:tblCellMar>
        <w:top w:w="0" w:type="dxa"/>
        <w:left w:w="99" w:type="dxa"/>
        <w:bottom w:w="0" w:type="dxa"/>
        <w:right w:w="99" w:type="dxa"/>
      </w:tblCellMar>
    </w:tblPr>
    <w:tblGrid>
      <w:gridCol w:w="747"/>
      <w:gridCol w:w="1770"/>
      <w:gridCol w:w="7267"/>
    </w:tblGrid>
    <w:tr>
      <w:tblPrEx>
        <w:tblCellMar>
          <w:top w:w="0" w:type="dxa"/>
          <w:left w:w="99" w:type="dxa"/>
          <w:bottom w:w="0" w:type="dxa"/>
          <w:right w:w="99" w:type="dxa"/>
        </w:tblCellMar>
      </w:tblPrEx>
      <w:trPr>
        <w:trHeight w:val="550" w:hRule="atLeast"/>
      </w:trPr>
      <w:tc>
        <w:tcPr>
          <w:tcW w:w="747" w:type="dxa"/>
          <w:shd w:val="clear" w:color="auto" w:fill="auto"/>
        </w:tcPr>
        <w:p>
          <w:pPr>
            <w:autoSpaceDE w:val="0"/>
            <w:autoSpaceDN w:val="0"/>
            <w:adjustRightInd w:val="0"/>
            <w:spacing w:after="195" w:line="400" w:lineRule="exact"/>
            <w:rPr>
              <w:b/>
              <w:bCs/>
              <w:color w:val="00B050"/>
              <w:sz w:val="4"/>
              <w:szCs w:val="4"/>
            </w:rPr>
          </w:pPr>
        </w:p>
        <w:p>
          <w:pPr>
            <w:autoSpaceDE w:val="0"/>
            <w:autoSpaceDN w:val="0"/>
            <w:adjustRightInd w:val="0"/>
            <w:spacing w:after="195" w:line="400" w:lineRule="exact"/>
            <w:rPr>
              <w:b/>
              <w:bCs/>
              <w:color w:val="00B050"/>
              <w:sz w:val="8"/>
              <w:szCs w:val="8"/>
            </w:rPr>
          </w:pPr>
          <w:r>
            <w:rPr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-160020</wp:posOffset>
                </wp:positionV>
                <wp:extent cx="352425" cy="352425"/>
                <wp:effectExtent l="19050" t="0" r="9525" b="0"/>
                <wp:wrapNone/>
                <wp:docPr id="31" name="図 31" descr="company_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図 31" descr="company_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70" w:type="dxa"/>
          <w:vMerge w:val="restart"/>
          <w:shd w:val="clear" w:color="auto" w:fill="auto"/>
        </w:tcPr>
        <w:p>
          <w:pPr>
            <w:autoSpaceDE w:val="0"/>
            <w:autoSpaceDN w:val="0"/>
            <w:adjustRightInd w:val="0"/>
            <w:spacing w:after="195" w:line="400" w:lineRule="exact"/>
            <w:rPr>
              <w:b/>
              <w:bCs/>
              <w:color w:val="00B050"/>
              <w:sz w:val="8"/>
              <w:szCs w:val="8"/>
              <w:lang w:eastAsia="ja-JP"/>
            </w:rPr>
          </w:pPr>
        </w:p>
        <w:p>
          <w:pPr>
            <w:autoSpaceDE w:val="0"/>
            <w:autoSpaceDN w:val="0"/>
            <w:adjustRightInd w:val="0"/>
            <w:spacing w:after="195" w:line="400" w:lineRule="exact"/>
            <w:rPr>
              <w:b/>
              <w:bCs/>
              <w:color w:val="00B050"/>
              <w:sz w:val="8"/>
              <w:szCs w:val="8"/>
              <w:lang w:eastAsia="ja-JP"/>
            </w:rPr>
          </w:pPr>
        </w:p>
        <w:p>
          <w:pPr>
            <w:autoSpaceDE w:val="0"/>
            <w:autoSpaceDN w:val="0"/>
            <w:adjustRightInd w:val="0"/>
            <w:spacing w:after="195" w:line="400" w:lineRule="exact"/>
            <w:jc w:val="center"/>
            <w:rPr>
              <w:b/>
              <w:bCs/>
              <w:color w:val="00B050"/>
              <w:sz w:val="8"/>
              <w:szCs w:val="8"/>
            </w:rPr>
          </w:pPr>
        </w:p>
        <w:p>
          <w:pPr>
            <w:autoSpaceDE w:val="0"/>
            <w:autoSpaceDN w:val="0"/>
            <w:adjustRightInd w:val="0"/>
            <w:spacing w:after="195" w:line="400" w:lineRule="exact"/>
            <w:jc w:val="center"/>
            <w:rPr>
              <w:b/>
              <w:bCs/>
              <w:color w:val="00B050"/>
              <w:sz w:val="8"/>
              <w:szCs w:val="8"/>
            </w:rPr>
          </w:pPr>
        </w:p>
      </w:tc>
      <w:tc>
        <w:tcPr>
          <w:tcW w:w="7267" w:type="dxa"/>
          <w:vMerge w:val="restart"/>
        </w:tcPr>
        <w:p>
          <w:pPr>
            <w:autoSpaceDE w:val="0"/>
            <w:autoSpaceDN w:val="0"/>
            <w:adjustRightInd w:val="0"/>
            <w:spacing w:after="195" w:line="400" w:lineRule="exact"/>
            <w:jc w:val="center"/>
            <w:rPr>
              <w:b/>
              <w:bCs/>
              <w:color w:val="00B050"/>
              <w:sz w:val="10"/>
              <w:szCs w:val="10"/>
            </w:rPr>
          </w:pPr>
        </w:p>
        <w:p>
          <w:pPr>
            <w:autoSpaceDE w:val="0"/>
            <w:autoSpaceDN w:val="0"/>
            <w:adjustRightInd w:val="0"/>
            <w:spacing w:after="195" w:line="400" w:lineRule="exact"/>
            <w:jc w:val="center"/>
            <w:rPr>
              <w:b/>
              <w:bCs/>
              <w:color w:val="00B050"/>
              <w:sz w:val="36"/>
              <w:szCs w:val="36"/>
            </w:rPr>
          </w:pPr>
          <w:r>
            <w:rPr>
              <w:rFonts w:hint="eastAsia"/>
              <w:b/>
              <w:bCs/>
              <w:color w:val="00B050"/>
              <w:sz w:val="36"/>
              <w:szCs w:val="36"/>
            </w:rPr>
            <w:t>20</w:t>
          </w:r>
          <w:r>
            <w:rPr>
              <w:b/>
              <w:bCs/>
              <w:color w:val="00B050"/>
              <w:sz w:val="36"/>
              <w:szCs w:val="36"/>
            </w:rPr>
            <w:t>24</w:t>
          </w:r>
          <w:r>
            <w:rPr>
              <w:rFonts w:hint="eastAsia"/>
              <w:b/>
              <w:bCs/>
              <w:color w:val="00B050"/>
              <w:sz w:val="36"/>
              <w:szCs w:val="36"/>
            </w:rPr>
            <w:t>人工生命与机器人国际会议</w:t>
          </w:r>
        </w:p>
        <w:p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color w:val="C00000"/>
            </w:rPr>
          </w:pPr>
          <w:r>
            <w:rPr>
              <w:rFonts w:hint="eastAsia" w:ascii="Tahoma" w:hAnsi="Tahoma" w:cs="Tahoma"/>
              <w:bCs/>
              <w:color w:val="C00000"/>
            </w:rPr>
            <w:t>20</w:t>
          </w:r>
          <w:r>
            <w:rPr>
              <w:rFonts w:ascii="Tahoma" w:hAnsi="Tahoma" w:cs="Tahoma"/>
              <w:bCs/>
              <w:color w:val="C00000"/>
            </w:rPr>
            <w:t>24</w:t>
          </w:r>
          <w:r>
            <w:rPr>
              <w:rFonts w:hint="eastAsia" w:ascii="Tahoma" w:hAnsi="Tahoma" w:cs="Tahoma"/>
              <w:bCs/>
              <w:color w:val="C00000"/>
            </w:rPr>
            <w:t>年</w:t>
          </w:r>
          <w:r>
            <w:rPr>
              <w:rFonts w:ascii="Tahoma" w:hAnsi="Tahoma" w:cs="Tahoma"/>
              <w:bCs/>
              <w:color w:val="C00000"/>
            </w:rPr>
            <w:t>2</w:t>
          </w:r>
          <w:r>
            <w:rPr>
              <w:rFonts w:hint="eastAsia" w:ascii="Tahoma" w:hAnsi="Tahoma" w:cs="Tahoma"/>
              <w:bCs/>
              <w:color w:val="C00000"/>
            </w:rPr>
            <w:t>月2</w:t>
          </w:r>
          <w:r>
            <w:rPr>
              <w:rFonts w:ascii="Tahoma" w:hAnsi="Tahoma" w:cs="Tahoma"/>
              <w:bCs/>
              <w:color w:val="C00000"/>
            </w:rPr>
            <w:t>2</w:t>
          </w:r>
          <w:r>
            <w:rPr>
              <w:rFonts w:hint="eastAsia" w:ascii="Tahoma" w:hAnsi="Tahoma" w:cs="Tahoma"/>
              <w:bCs/>
              <w:color w:val="C00000"/>
            </w:rPr>
            <w:t>日-</w:t>
          </w:r>
          <w:r>
            <w:rPr>
              <w:rFonts w:ascii="Tahoma" w:hAnsi="Tahoma" w:cs="Tahoma"/>
              <w:bCs/>
              <w:color w:val="C00000"/>
            </w:rPr>
            <w:t>26</w:t>
          </w:r>
          <w:r>
            <w:rPr>
              <w:rFonts w:hint="eastAsia" w:ascii="Tahoma" w:hAnsi="Tahoma" w:cs="Tahoma"/>
              <w:bCs/>
              <w:color w:val="C00000"/>
            </w:rPr>
            <w:t xml:space="preserve">日，日本，大分 </w:t>
          </w:r>
        </w:p>
      </w:tc>
    </w:tr>
    <w:tr>
      <w:tblPrEx>
        <w:tblCellMar>
          <w:top w:w="0" w:type="dxa"/>
          <w:left w:w="99" w:type="dxa"/>
          <w:bottom w:w="0" w:type="dxa"/>
          <w:right w:w="99" w:type="dxa"/>
        </w:tblCellMar>
      </w:tblPrEx>
      <w:trPr>
        <w:trHeight w:val="439" w:hRule="atLeast"/>
      </w:trPr>
      <w:tc>
        <w:tcPr>
          <w:tcW w:w="747" w:type="dxa"/>
          <w:shd w:val="clear" w:color="auto" w:fill="auto"/>
        </w:tcPr>
        <w:p>
          <w:pPr>
            <w:autoSpaceDE w:val="0"/>
            <w:autoSpaceDN w:val="0"/>
            <w:adjustRightInd w:val="0"/>
            <w:spacing w:after="195" w:line="400" w:lineRule="exact"/>
            <w:rPr>
              <w:b/>
              <w:bCs/>
              <w:color w:val="00B050"/>
              <w:sz w:val="4"/>
              <w:szCs w:val="4"/>
            </w:rPr>
          </w:pPr>
        </w:p>
        <w:p>
          <w:pPr>
            <w:autoSpaceDE w:val="0"/>
            <w:autoSpaceDN w:val="0"/>
            <w:adjustRightInd w:val="0"/>
            <w:spacing w:after="195" w:line="400" w:lineRule="exact"/>
            <w:rPr>
              <w:b/>
              <w:bCs/>
              <w:color w:val="00B050"/>
              <w:sz w:val="4"/>
              <w:szCs w:val="4"/>
            </w:rPr>
          </w:pPr>
        </w:p>
      </w:tc>
      <w:tc>
        <w:tcPr>
          <w:tcW w:w="1770" w:type="dxa"/>
          <w:vMerge w:val="continue"/>
          <w:shd w:val="clear" w:color="auto" w:fill="auto"/>
        </w:tcPr>
        <w:p>
          <w:pPr>
            <w:rPr>
              <w:b/>
              <w:bCs/>
              <w:color w:val="00B050"/>
              <w:sz w:val="8"/>
              <w:szCs w:val="8"/>
            </w:rPr>
          </w:pPr>
        </w:p>
      </w:tc>
      <w:tc>
        <w:tcPr>
          <w:tcW w:w="7267" w:type="dxa"/>
          <w:vMerge w:val="continue"/>
        </w:tcPr>
        <w:p>
          <w:pPr>
            <w:autoSpaceDE w:val="0"/>
            <w:autoSpaceDN w:val="0"/>
            <w:adjustRightInd w:val="0"/>
            <w:spacing w:after="195" w:line="400" w:lineRule="exact"/>
            <w:jc w:val="center"/>
            <w:rPr>
              <w:b/>
              <w:bCs/>
              <w:color w:val="00B050"/>
              <w:sz w:val="36"/>
              <w:szCs w:val="36"/>
            </w:rPr>
          </w:pPr>
        </w:p>
      </w:tc>
    </w:tr>
  </w:tbl>
  <w:p>
    <w:pPr>
      <w:autoSpaceDE w:val="0"/>
      <w:autoSpaceDN w:val="0"/>
      <w:adjustRightInd w:val="0"/>
      <w:spacing w:after="195" w:line="400" w:lineRule="exact"/>
      <w:rPr>
        <w:b/>
        <w:bCs/>
        <w:color w:val="00B050"/>
        <w:sz w:val="36"/>
        <w:szCs w:val="36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004A2896"/>
    <w:rsid w:val="004A2896"/>
    <w:rsid w:val="00521A82"/>
    <w:rsid w:val="00951C13"/>
    <w:rsid w:val="00A422BD"/>
    <w:rsid w:val="00CD3283"/>
    <w:rsid w:val="043A6F46"/>
    <w:rsid w:val="057132B3"/>
    <w:rsid w:val="0F366C5A"/>
    <w:rsid w:val="36164880"/>
    <w:rsid w:val="4FCB4376"/>
    <w:rsid w:val="5CEA1173"/>
    <w:rsid w:val="619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195</Characters>
  <Lines>1</Lines>
  <Paragraphs>1</Paragraphs>
  <TotalTime>8</TotalTime>
  <ScaleCrop>false</ScaleCrop>
  <LinksUpToDate>false</LinksUpToDate>
  <CharactersWithSpaces>228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2018-07-27T06:26:00Z</dcterms:created>
  <dc:creator>pc</dc:creator>
  <cp:lastModifiedBy>帅气</cp:lastModifiedBy>
  <dcterms:modified xsi:type="dcterms:W3CDTF">2024-01-09T05:27:48Z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 linkTarget="0">
    <vt:lpwstr>6</vt:lpwstr>
  </property>
  <property fmtid="{D5CDD505-2E9C-101B-9397-08002B2CF9AE}" pid="4" name="ICV">
    <vt:lpwstr>A7980274F39C4FE4A9A38456F1B85C8D_12</vt:lpwstr>
  </property>
</Properties>
</file>